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00F57B" w:rsidR="001E41F3" w:rsidRDefault="003546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#102e</w:t>
      </w:r>
      <w:r w:rsidR="001E41F3">
        <w:rPr>
          <w:b/>
          <w:i/>
          <w:noProof/>
          <w:sz w:val="28"/>
        </w:rPr>
        <w:tab/>
      </w:r>
      <w:r w:rsidR="00237E76" w:rsidRPr="00237E76">
        <w:rPr>
          <w:b/>
          <w:i/>
          <w:noProof/>
          <w:sz w:val="28"/>
        </w:rPr>
        <w:t>S3-210141</w:t>
      </w:r>
    </w:p>
    <w:p w14:paraId="7CB45193" w14:textId="0C14A40F" w:rsidR="001E41F3" w:rsidRDefault="003546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– 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D2F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AE052" w:rsidR="001E41F3" w:rsidRPr="00410371" w:rsidRDefault="00237E76" w:rsidP="00237E76">
            <w:pPr>
              <w:pStyle w:val="CRCoverPage"/>
              <w:spacing w:after="0"/>
              <w:jc w:val="center"/>
              <w:rPr>
                <w:noProof/>
              </w:rPr>
            </w:pPr>
            <w:r w:rsidRPr="00237E76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56EDF" w:rsidR="001E41F3" w:rsidRPr="00410371" w:rsidRDefault="004D05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5A69B" w:rsidR="001E41F3" w:rsidRPr="00410371" w:rsidRDefault="000D2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7E76">
                <w:rPr>
                  <w:b/>
                  <w:noProof/>
                  <w:sz w:val="28"/>
                </w:rPr>
                <w:t>16.5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C5FA9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835D6" w:rsidR="00F25D98" w:rsidRDefault="00600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30A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Authentication procedure during Xn handover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D2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F4EB4" w:rsidR="001E41F3" w:rsidRDefault="005D42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D30A79">
              <w:fldChar w:fldCharType="begin"/>
            </w:r>
            <w:r w:rsidR="00D30A79">
              <w:instrText xml:space="preserve"> DOCPROPERTY  SourceIfTsg  \* MERGEFORMAT </w:instrText>
            </w:r>
            <w:r w:rsidR="00D30A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D2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0E66B" w:rsidR="001E41F3" w:rsidRDefault="000D2F6A" w:rsidP="004368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36805">
                <w:rPr>
                  <w:noProof/>
                </w:rPr>
                <w:t>2021-01</w:t>
              </w:r>
              <w:r w:rsidR="00D24991">
                <w:rPr>
                  <w:noProof/>
                </w:rPr>
                <w:t>-</w:t>
              </w:r>
            </w:fldSimple>
            <w:r w:rsidR="00436805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D2F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D2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D4F0C" w14:textId="77777777" w:rsidR="001E41F3" w:rsidRDefault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following scenario the serving network name in the UE and UDM are different and therefore the RES* and HRES* are created using different Serving network name in the UE and the UDM during the authentication procedure leading to the failure of authenticatio procedure.</w:t>
            </w:r>
          </w:p>
          <w:p w14:paraId="3CA3E7DF" w14:textId="77777777" w:rsidR="00600CFF" w:rsidRDefault="00600C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63B77" w14:textId="5A2714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 Registration area consists of TA 1 (PLMN A) and TA 2 (PLMN B). The current cell belongs is served by PLMN A.</w:t>
            </w:r>
          </w:p>
          <w:p w14:paraId="05B00C83" w14:textId="77777777" w:rsidR="00600CFF" w:rsidRDefault="00600CFF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UE is in connected mode.</w:t>
            </w:r>
          </w:p>
          <w:p w14:paraId="5FB7C18E" w14:textId="77777777" w:rsidR="00D66CC6" w:rsidRDefault="00600CFF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3. The AMF initiates authentication procedure by sending </w:t>
            </w:r>
            <w:r w:rsidRPr="00002518">
              <w:rPr>
                <w:rFonts w:cs="Arial"/>
              </w:rPr>
              <w:t>Nausf_UEAuthentication_Authenticate Request (SUPI, SN name=PLMN ID=A) to the AUSF</w:t>
            </w:r>
            <w:r>
              <w:rPr>
                <w:rFonts w:cs="Arial"/>
              </w:rPr>
              <w:t>.</w:t>
            </w:r>
            <w:r w:rsidR="00D66CC6">
              <w:rPr>
                <w:rFonts w:cs="Arial"/>
              </w:rPr>
              <w:t xml:space="preserve"> </w:t>
            </w:r>
          </w:p>
          <w:p w14:paraId="21BEC414" w14:textId="3AB967FD" w:rsidR="00600CFF" w:rsidRDefault="00D66CC6" w:rsidP="00600CF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4. The AUSF sends </w:t>
            </w:r>
            <w:r w:rsidRPr="00002518">
              <w:rPr>
                <w:rFonts w:cs="Arial"/>
              </w:rPr>
              <w:t>Nausf_UEAuthentication_Authenticate Request</w:t>
            </w:r>
            <w:r>
              <w:rPr>
                <w:rFonts w:cs="Arial"/>
              </w:rPr>
              <w:t xml:space="preserve"> message to the UDM. theUDM calculates XRES* based on the SN ID= PLMN ID A.</w:t>
            </w:r>
          </w:p>
          <w:p w14:paraId="0D9E973A" w14:textId="77777777" w:rsidR="00600CFF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4. B</w:t>
            </w:r>
            <w:r w:rsidR="00600CFF">
              <w:rPr>
                <w:rFonts w:cs="Arial"/>
              </w:rPr>
              <w:t xml:space="preserve">efore </w:t>
            </w:r>
            <w:r>
              <w:rPr>
                <w:rFonts w:cs="Arial"/>
              </w:rPr>
              <w:t xml:space="preserve">or on </w:t>
            </w:r>
            <w:r w:rsidR="00600CFF">
              <w:rPr>
                <w:rFonts w:cs="Arial"/>
              </w:rPr>
              <w:t xml:space="preserve">receiving the </w:t>
            </w:r>
            <w:r w:rsidRPr="00002518">
              <w:rPr>
                <w:rFonts w:cs="Arial"/>
                <w:lang w:val="en-US"/>
              </w:rPr>
              <w:t xml:space="preserve">The AUSF sends </w:t>
            </w:r>
            <w:r w:rsidRPr="00002518">
              <w:rPr>
                <w:rFonts w:cs="Arial"/>
              </w:rPr>
              <w:t>Nausf_UEAuthentication_Authenticate Response</w:t>
            </w:r>
            <w:r>
              <w:rPr>
                <w:noProof/>
              </w:rPr>
              <w:t xml:space="preserve">, the Xn handover is performed to serving PLMN B. </w:t>
            </w:r>
          </w:p>
          <w:p w14:paraId="7160D3DE" w14:textId="77777777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 The serving PLMN in the UE changes to PLMN B.</w:t>
            </w:r>
          </w:p>
          <w:p w14:paraId="5B8DE8E5" w14:textId="6BED7DE6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 When the AMF sends authentication Request message to the UE, the UE calculate RES* using serving PLMN B. The UE sends Authentication response message containng RES*. </w:t>
            </w:r>
          </w:p>
          <w:p w14:paraId="1103CCAE" w14:textId="74A95A98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 The verification of HRES* and HXRES* fails leading to the failure of authentication procedure.</w:t>
            </w:r>
          </w:p>
          <w:p w14:paraId="708AA7DE" w14:textId="75D7315E" w:rsidR="00D66CC6" w:rsidRDefault="00D66CC6" w:rsidP="0060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C84F3" w:rsidR="00D66CC6" w:rsidRDefault="00B03C19">
            <w:pPr>
              <w:pStyle w:val="CRCoverPage"/>
              <w:spacing w:after="0"/>
              <w:ind w:left="100"/>
              <w:rPr>
                <w:noProof/>
              </w:rPr>
            </w:pPr>
            <w:r w:rsidRPr="00B03C19">
              <w:rPr>
                <w:noProof/>
              </w:rPr>
              <w:t>If the SEAF detects that a Xn handover to a different serving PLMN has occurred during the authentication procedure the SEAF initiates a new authentication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13A89F" w:rsidR="001E41F3" w:rsidRDefault="00D66CC6" w:rsidP="00D66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 procedure will fail leading to loss of service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D7596" w:rsidR="001E41F3" w:rsidRDefault="00FD4C4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2CC7C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9B7694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0FB2F" w:rsidR="001E41F3" w:rsidRDefault="00FD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3441E6" w14:textId="77777777" w:rsidR="00191D36" w:rsidRDefault="00191D36" w:rsidP="00191D36">
      <w:pPr>
        <w:jc w:val="center"/>
        <w:rPr>
          <w:noProof/>
        </w:rPr>
      </w:pPr>
      <w:bookmarkStart w:id="2" w:name="_Toc19634621"/>
      <w:bookmarkStart w:id="3" w:name="_Toc26875681"/>
      <w:bookmarkStart w:id="4" w:name="_Toc35528432"/>
      <w:bookmarkStart w:id="5" w:name="_Toc35533193"/>
      <w:bookmarkStart w:id="6" w:name="_Toc45028536"/>
      <w:bookmarkStart w:id="7" w:name="_Toc45274201"/>
      <w:bookmarkStart w:id="8" w:name="_Toc45274788"/>
      <w:bookmarkStart w:id="9" w:name="_Toc51168045"/>
      <w:bookmarkStart w:id="10" w:name="_Toc19634623"/>
      <w:bookmarkStart w:id="11" w:name="_Toc26875683"/>
      <w:bookmarkStart w:id="12" w:name="_Toc35528434"/>
      <w:bookmarkStart w:id="13" w:name="_Toc35533195"/>
      <w:bookmarkStart w:id="14" w:name="_Toc45028538"/>
      <w:bookmarkStart w:id="15" w:name="_Toc45274203"/>
      <w:bookmarkStart w:id="16" w:name="_Toc45274790"/>
      <w:bookmarkStart w:id="17" w:name="_Toc51168047"/>
      <w:r>
        <w:rPr>
          <w:noProof/>
          <w:highlight w:val="green"/>
        </w:rPr>
        <w:lastRenderedPageBreak/>
        <w:t>***** First change *****</w:t>
      </w:r>
    </w:p>
    <w:p w14:paraId="0ACA96BA" w14:textId="77777777" w:rsidR="00237E76" w:rsidRPr="00C61A7E" w:rsidRDefault="00237E76" w:rsidP="00237E76">
      <w:pPr>
        <w:pStyle w:val="Heading5"/>
      </w:pPr>
      <w:bookmarkStart w:id="18" w:name="_Toc5833303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6.1.3.2.0</w:t>
      </w:r>
      <w:r>
        <w:tab/>
        <w:t>5G AKA</w:t>
      </w:r>
      <w:bookmarkEnd w:id="18"/>
    </w:p>
    <w:p w14:paraId="19051625" w14:textId="77777777" w:rsidR="00237E76" w:rsidRPr="007B0C8B" w:rsidRDefault="00237E76" w:rsidP="00237E76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732F423C" w14:textId="77777777" w:rsidR="00237E76" w:rsidRPr="007B0C8B" w:rsidRDefault="00237E76" w:rsidP="00237E76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770CEBDC" w14:textId="77777777" w:rsidR="00237E76" w:rsidRPr="007B0C8B" w:rsidRDefault="00237E76" w:rsidP="00237E76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p w14:paraId="45C13EB3" w14:textId="77777777" w:rsidR="00237E76" w:rsidRPr="007B0C8B" w:rsidRDefault="00237E76" w:rsidP="00237E76">
      <w:pPr>
        <w:pStyle w:val="TH"/>
      </w:pPr>
      <w:r>
        <w:object w:dxaOrig="13293" w:dyaOrig="9377" w14:anchorId="55467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92.5pt" o:ole="">
            <v:imagedata r:id="rId12" o:title=""/>
          </v:shape>
          <o:OLEObject Type="Embed" ProgID="Visio.Drawing.11" ShapeID="_x0000_i1025" DrawAspect="Content" ObjectID="_1671878882" r:id="rId13"/>
        </w:object>
      </w:r>
    </w:p>
    <w:p w14:paraId="218F2289" w14:textId="77777777" w:rsidR="00237E76" w:rsidRPr="007B0C8B" w:rsidRDefault="00237E76" w:rsidP="00237E76">
      <w:pPr>
        <w:pStyle w:val="TF"/>
      </w:pPr>
      <w:r w:rsidRPr="007B0C8B">
        <w:t>Figure 6.1.3.2-1: Authentication procedure for 5G AKA</w:t>
      </w:r>
    </w:p>
    <w:p w14:paraId="0B2C9C84" w14:textId="77777777" w:rsidR="00237E76" w:rsidRDefault="00237E76" w:rsidP="00237E76">
      <w:r w:rsidRPr="007B0C8B">
        <w:t>The authentication procedure for 5G AKA works as follows, cf. also Figure 6.1.3.2-1:</w:t>
      </w:r>
    </w:p>
    <w:p w14:paraId="497D3704" w14:textId="77777777" w:rsidR="00237E76" w:rsidRPr="007B0C8B" w:rsidRDefault="00237E76" w:rsidP="00237E76">
      <w:pPr>
        <w:pStyle w:val="B1"/>
      </w:pPr>
      <w:r w:rsidRPr="007B0C8B">
        <w:t>1.</w:t>
      </w:r>
      <w:r w:rsidRPr="007B0C8B">
        <w:tab/>
        <w:t xml:space="preserve">For </w:t>
      </w:r>
      <w:r>
        <w:t>each Nudm_Authenticate_Get Request, the</w:t>
      </w:r>
      <w:r w:rsidRPr="007B0C8B">
        <w:t xml:space="preserve"> UDM/ARPF shall create a 5G HE AV. The UDM/ARPF does this by generating an AV with the Authentication Management Field (AMF) separation bit set </w:t>
      </w:r>
      <w:r>
        <w:t xml:space="preserve">to "1" </w:t>
      </w:r>
      <w:r w:rsidRPr="007B0C8B">
        <w:t>as defined in TS 33.102 [9]</w:t>
      </w:r>
      <w:r>
        <w:t>.</w:t>
      </w:r>
      <w:r w:rsidRPr="007B0C8B">
        <w:t xml:space="preserve"> </w:t>
      </w:r>
      <w:r>
        <w:t>The UDM/ARPF shall then derive 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>5G HE AV from 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63B45DBB" w14:textId="77777777" w:rsidR="00237E76" w:rsidRDefault="00237E76" w:rsidP="00237E76">
      <w:pPr>
        <w:pStyle w:val="B1"/>
      </w:pPr>
      <w:r w:rsidRPr="007B0C8B">
        <w:t>2.</w:t>
      </w:r>
      <w:r w:rsidRPr="007B0C8B">
        <w:tab/>
        <w:t xml:space="preserve">The UDM shall then return the 5G HE AV to the AUSF </w:t>
      </w:r>
      <w:r>
        <w:t>together with an indication that the 5G HE AV is to be used for 5G AKA</w:t>
      </w:r>
      <w:r w:rsidRPr="007B0C8B">
        <w:t xml:space="preserve"> in a</w:t>
      </w:r>
      <w:r w:rsidRPr="00E84D9D">
        <w:t xml:space="preserve"> </w:t>
      </w:r>
      <w:r w:rsidRPr="00B61C39">
        <w:t>Nudm_</w:t>
      </w:r>
      <w:r>
        <w:t>UE</w:t>
      </w:r>
      <w:r w:rsidRPr="00B61C39">
        <w:t>Authentication_Get Response</w:t>
      </w:r>
      <w:r>
        <w:t xml:space="preserve">. In case SUCI was included in the </w:t>
      </w:r>
      <w:r w:rsidRPr="00E40E0B">
        <w:t>Nudm_</w:t>
      </w:r>
      <w:r>
        <w:t>UE</w:t>
      </w:r>
      <w:r w:rsidRPr="00E40E0B">
        <w:t>Authentication_Get Request</w:t>
      </w:r>
      <w:r>
        <w:t>, UDM will include the SUPI in the</w:t>
      </w:r>
      <w:r w:rsidRPr="00C55416">
        <w:t xml:space="preserve"> </w:t>
      </w:r>
      <w:r>
        <w:t>Nudm_UEAuthentication_Get Response after deconcealment of SUCI by SIDF.</w:t>
      </w:r>
    </w:p>
    <w:p w14:paraId="197CC180" w14:textId="77777777" w:rsidR="00237E76" w:rsidRDefault="00237E76" w:rsidP="00237E76">
      <w:pPr>
        <w:pStyle w:val="B1"/>
      </w:pPr>
      <w:r w:rsidRPr="007B0C8B"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62181AEC" w14:textId="77777777" w:rsidR="00237E76" w:rsidRPr="007B0C8B" w:rsidRDefault="00237E76" w:rsidP="00237E76">
      <w:pPr>
        <w:pStyle w:val="B1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>
        <w:t>(</w:t>
      </w:r>
      <w:r w:rsidRPr="007B0C8B">
        <w:t>according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</w:p>
    <w:p w14:paraId="51CDBE41" w14:textId="77777777" w:rsidR="00237E76" w:rsidRPr="007B0C8B" w:rsidRDefault="00237E76" w:rsidP="00237E76">
      <w:pPr>
        <w:pStyle w:val="B1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r>
        <w:t xml:space="preserve">and </w:t>
      </w:r>
      <w:r w:rsidRPr="007B0C8B">
        <w:t xml:space="preserve">return </w:t>
      </w:r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to the SEAF in a </w:t>
      </w:r>
      <w:r>
        <w:t>Nausf_UEAuthentication_Authenticate Response</w:t>
      </w:r>
      <w:r w:rsidRPr="007B0C8B">
        <w:t xml:space="preserve">. </w:t>
      </w:r>
    </w:p>
    <w:p w14:paraId="5D089A61" w14:textId="77777777" w:rsidR="00237E76" w:rsidRDefault="00237E76" w:rsidP="00237E76">
      <w:pPr>
        <w:pStyle w:val="B1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r w:rsidRPr="007B0C8B">
        <w:t>Req</w:t>
      </w:r>
      <w:r>
        <w:t>uest</w:t>
      </w:r>
      <w:r w:rsidRPr="007B0C8B">
        <w:t>. This message shall also include the ngKSI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lastRenderedPageBreak/>
        <w:t>The SEAF shall set the ABBA par</w:t>
      </w:r>
      <w:r>
        <w:t>ameter 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2E17621E" w14:textId="77777777" w:rsidR="00237E76" w:rsidRPr="007B0C8B" w:rsidRDefault="00237E76" w:rsidP="00237E76">
      <w:pPr>
        <w:pStyle w:val="NO"/>
      </w:pPr>
      <w:r>
        <w:t xml:space="preserve">NOTE 2: </w:t>
      </w:r>
      <w:r w:rsidRPr="0081035A">
        <w:t>The ABBA parameter is included to enable the bidding down protection of security features.</w:t>
      </w:r>
    </w:p>
    <w:p w14:paraId="521BDB6F" w14:textId="77777777" w:rsidR="00237E76" w:rsidRPr="007B0C8B" w:rsidRDefault="00237E76" w:rsidP="00237E76">
      <w:pPr>
        <w:pStyle w:val="B1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received values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11BE168E" w14:textId="77777777" w:rsidR="00237E76" w:rsidRDefault="00237E76" w:rsidP="00237E76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44740846" w14:textId="77777777" w:rsidR="00237E76" w:rsidRPr="007B0C8B" w:rsidRDefault="00237E76" w:rsidP="00237E76">
      <w:pPr>
        <w:pStyle w:val="B1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326E323B" w14:textId="77777777" w:rsidR="00237E76" w:rsidRPr="007B0C8B" w:rsidRDefault="00237E76" w:rsidP="00237E76">
      <w:pPr>
        <w:pStyle w:val="B1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4889E23E" w14:textId="77777777" w:rsidR="00237E76" w:rsidRPr="007B0C8B" w:rsidRDefault="00237E76" w:rsidP="00237E76">
      <w:pPr>
        <w:pStyle w:val="B1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r w:rsidRPr="00B61C39">
        <w:t>Nausf_UEAuthentication_Authenticate Reques</w:t>
      </w:r>
      <w:r>
        <w:t xml:space="preserve">t </w:t>
      </w:r>
      <w:r w:rsidRPr="007B0C8B">
        <w:t>message to the AUSF.</w:t>
      </w:r>
    </w:p>
    <w:p w14:paraId="6CB93212" w14:textId="77777777" w:rsidR="00237E76" w:rsidRPr="007B0C8B" w:rsidRDefault="00237E76" w:rsidP="00237E76">
      <w:pPr>
        <w:ind w:left="568" w:hanging="284"/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r w:rsidRPr="00B61C39">
        <w:t>Nausf_UEAuthentication_Authenticate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</w:t>
      </w:r>
      <w:r>
        <w:t xml:space="preserve">5G </w:t>
      </w:r>
      <w:r w:rsidRPr="007B0C8B">
        <w:t xml:space="preserve">AV has expired. If the </w:t>
      </w:r>
      <w:r>
        <w:t xml:space="preserve">5G </w:t>
      </w:r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>
        <w:t>Upon successful authentication, the AUSF shall store the K</w:t>
      </w:r>
      <w:r w:rsidRPr="003E7202">
        <w:rPr>
          <w:vertAlign w:val="subscript"/>
        </w:rPr>
        <w:t>AUSF</w:t>
      </w:r>
      <w:r>
        <w:rPr>
          <w:vertAlign w:val="subscript"/>
        </w:rPr>
        <w:t xml:space="preserve">. </w:t>
      </w:r>
      <w:r w:rsidRPr="007B0C8B">
        <w:t xml:space="preserve">AUSF shall compare the received RES* with the stored XRES*. If the RES* and XRES* are equal, the AUSF shall consider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>from the home network point of view</w:t>
      </w:r>
      <w:r w:rsidRPr="007B0C8B">
        <w:t>.</w:t>
      </w:r>
      <w:r>
        <w:t xml:space="preserve"> </w:t>
      </w:r>
      <w:r w:rsidRPr="00942B90">
        <w:rPr>
          <w:lang w:eastAsia="x-none"/>
        </w:rPr>
        <w:t>AUSF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17C2DCAB" w14:textId="77777777" w:rsidR="00237E76" w:rsidRPr="007B0C8B" w:rsidRDefault="00237E76" w:rsidP="00237E76">
      <w:pPr>
        <w:pStyle w:val="B1"/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r w:rsidRPr="00B61C39">
        <w:t>Nausf_UEAut</w:t>
      </w:r>
      <w:r>
        <w:t>hentication_Authenticate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r w:rsidRPr="00B61C39">
        <w:t>Nausf_UEAut</w:t>
      </w:r>
      <w:r>
        <w:t xml:space="preserve">hentication_Authenticate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r>
        <w:t>Nausf_UEAuthentication_</w:t>
      </w:r>
      <w:r w:rsidRPr="00942B90">
        <w:t>Authenticate Response</w:t>
      </w:r>
      <w:r>
        <w:t xml:space="preserve"> message.</w:t>
      </w:r>
      <w:r w:rsidRPr="007B0C8B">
        <w:t xml:space="preserve"> </w:t>
      </w:r>
    </w:p>
    <w:p w14:paraId="299856FA" w14:textId="77777777" w:rsidR="00237E76" w:rsidRPr="007B0C8B" w:rsidRDefault="00237E76" w:rsidP="00237E76">
      <w:r w:rsidRPr="007B0C8B"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r w:rsidRPr="00B61C39">
        <w:t>Nausf_UEAut</w:t>
      </w:r>
      <w:r>
        <w:t>hentication_Authenticate Response</w:t>
      </w:r>
      <w:r w:rsidRPr="007B0C8B">
        <w:t xml:space="preserve"> message</w:t>
      </w:r>
      <w:r>
        <w:t xml:space="preserve"> </w:t>
      </w:r>
      <w:r w:rsidRPr="00942B90">
        <w:t xml:space="preserve">shall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>provide the ngKSI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544D79E7" w14:textId="77777777" w:rsidR="00237E76" w:rsidRDefault="00237E76" w:rsidP="00237E76">
      <w:r w:rsidRPr="00E05513">
        <w:t xml:space="preserve">If a SUCI was used for this authentication, then the SEAF shall only provide ngKSI and </w:t>
      </w:r>
      <w:r w:rsidRPr="00782753">
        <w:t>K</w:t>
      </w:r>
      <w:r w:rsidRPr="00A35165">
        <w:rPr>
          <w:vertAlign w:val="subscript"/>
        </w:rPr>
        <w:t>AMF</w:t>
      </w:r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r>
        <w:rPr>
          <w:lang w:val="en-US"/>
        </w:rPr>
        <w:t>Nausf_UEAuthentication_</w:t>
      </w:r>
      <w:r w:rsidRPr="00942B90">
        <w:rPr>
          <w:lang w:val="en-US"/>
        </w:rPr>
        <w:t>Authenticate Response</w:t>
      </w:r>
      <w:r w:rsidRPr="00942B90">
        <w:t xml:space="preserve"> </w:t>
      </w:r>
      <w:r w:rsidRPr="00E05513">
        <w:t xml:space="preserve">message containing </w:t>
      </w:r>
      <w:bookmarkStart w:id="19" w:name="_Hlk49778329"/>
      <w:r>
        <w:t>K</w:t>
      </w:r>
      <w:r>
        <w:rPr>
          <w:vertAlign w:val="subscript"/>
        </w:rPr>
        <w:t>SEAF</w:t>
      </w:r>
      <w:r>
        <w:t xml:space="preserve"> and </w:t>
      </w:r>
      <w:bookmarkEnd w:id="19"/>
      <w:r w:rsidRPr="00E05513">
        <w:t>SUPI; no communication services will be provided to the UE until the SUPI is known to the serving network.</w:t>
      </w:r>
    </w:p>
    <w:p w14:paraId="3B4A7EE4" w14:textId="77777777" w:rsidR="00237E76" w:rsidRPr="007B0C8B" w:rsidRDefault="00237E76" w:rsidP="00237E76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 </w:t>
      </w:r>
    </w:p>
    <w:p w14:paraId="1EF6809A" w14:textId="45C19DAB" w:rsidR="005B3567" w:rsidRDefault="000B1A4F">
      <w:pPr>
        <w:rPr>
          <w:ins w:id="20" w:author="Tamchinsky 201028　Again and again" w:date="2020-11-19T13:46:00Z"/>
        </w:rPr>
      </w:pPr>
      <w:ins w:id="21" w:author="Kundan Tiwari" w:date="2020-11-19T08:28:00Z">
        <w:r>
          <w:t>I</w:t>
        </w:r>
      </w:ins>
      <w:ins w:id="22" w:author="Kundan Tiwari" w:date="2020-11-19T08:27:00Z">
        <w:r>
          <w:t xml:space="preserve">f </w:t>
        </w:r>
      </w:ins>
      <w:ins w:id="23" w:author="Kundan Tiwari" w:date="2020-11-19T08:14:00Z">
        <w:r w:rsidR="005B3567">
          <w:t xml:space="preserve">the </w:t>
        </w:r>
      </w:ins>
      <w:ins w:id="24" w:author="Kundan Tiwari" w:date="2020-11-20T00:09:00Z">
        <w:r w:rsidR="00EF6B9F">
          <w:t>AMF</w:t>
        </w:r>
      </w:ins>
      <w:ins w:id="25" w:author="Kundan Tiwari" w:date="2020-11-19T08:14:00Z">
        <w:r w:rsidR="005B3567">
          <w:t xml:space="preserve"> </w:t>
        </w:r>
      </w:ins>
      <w:ins w:id="26" w:author="Kundan Tiwari" w:date="2020-11-19T08:27:00Z">
        <w:r>
          <w:t xml:space="preserve">detects that </w:t>
        </w:r>
      </w:ins>
      <w:ins w:id="27" w:author="Kundan Tiwari" w:date="2020-11-19T08:29:00Z">
        <w:r w:rsidR="00B55969">
          <w:t xml:space="preserve">a </w:t>
        </w:r>
      </w:ins>
      <w:ins w:id="28" w:author="Kundan Tiwari" w:date="2020-11-19T08:28:00Z">
        <w:r>
          <w:t>Xn handover to a different serving PLMN has occurred during the authentication procedure the SEAF</w:t>
        </w:r>
      </w:ins>
      <w:ins w:id="29" w:author="Kundan Tiwari" w:date="2020-11-19T08:14:00Z">
        <w:r w:rsidR="005B3567">
          <w:t xml:space="preserve"> </w:t>
        </w:r>
      </w:ins>
      <w:ins w:id="30" w:author="Kundan Tiwari" w:date="2020-11-19T08:33:00Z">
        <w:r w:rsidR="00C2332B">
          <w:t xml:space="preserve">shall </w:t>
        </w:r>
      </w:ins>
      <w:ins w:id="31" w:author="Kundan Tiwari" w:date="2020-11-19T08:14:00Z">
        <w:r w:rsidR="005B3567">
          <w:t>initiate a new authentication procedure</w:t>
        </w:r>
      </w:ins>
      <w:ins w:id="32" w:author="Tamchinsky 201028　Again and again" w:date="2020-11-19T13:45:00Z">
        <w:r w:rsidR="00191D36" w:rsidRPr="00191D36">
          <w:t xml:space="preserve"> </w:t>
        </w:r>
        <w:r w:rsidR="00191D36">
          <w:t xml:space="preserve">by sending a </w:t>
        </w:r>
        <w:r w:rsidR="00191D36" w:rsidRPr="003A7DA6">
          <w:t>Nausf_UEAuthentication_Authenticate Request</w:t>
        </w:r>
        <w:r w:rsidR="00191D36">
          <w:t xml:space="preserve"> message</w:t>
        </w:r>
        <w:r w:rsidR="00191D36" w:rsidRPr="007B0C8B">
          <w:t xml:space="preserve"> to the AUSF</w:t>
        </w:r>
        <w:r w:rsidR="00191D36">
          <w:t xml:space="preserve"> as described in sub-clause </w:t>
        </w:r>
        <w:r w:rsidR="00191D36" w:rsidRPr="007B0C8B">
          <w:t>6.1.2</w:t>
        </w:r>
        <w:r w:rsidR="00191D36">
          <w:t xml:space="preserve"> with new serving PLMN</w:t>
        </w:r>
      </w:ins>
      <w:ins w:id="33" w:author="Kundan Tiwari" w:date="2020-11-19T08:14:00Z">
        <w:r w:rsidR="005B3567">
          <w:t>.</w:t>
        </w:r>
      </w:ins>
    </w:p>
    <w:p w14:paraId="65AB38DD" w14:textId="1EB90A29" w:rsidR="00191D36" w:rsidRPr="00191D36" w:rsidRDefault="00191D36" w:rsidP="00045052">
      <w:pPr>
        <w:jc w:val="center"/>
        <w:rPr>
          <w:b/>
          <w:noProof/>
        </w:rPr>
      </w:pPr>
      <w:r>
        <w:rPr>
          <w:noProof/>
          <w:highlight w:val="green"/>
        </w:rPr>
        <w:t>*** End of changes ***</w:t>
      </w:r>
    </w:p>
    <w:sectPr w:rsidR="00191D36" w:rsidRPr="00191D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EDF38" w14:textId="77777777" w:rsidR="0013334F" w:rsidRDefault="0013334F">
      <w:r>
        <w:separator/>
      </w:r>
    </w:p>
  </w:endnote>
  <w:endnote w:type="continuationSeparator" w:id="0">
    <w:p w14:paraId="1D2992C0" w14:textId="77777777" w:rsidR="0013334F" w:rsidRDefault="0013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45EF9" w14:textId="77777777" w:rsidR="0013334F" w:rsidRDefault="0013334F">
      <w:r>
        <w:separator/>
      </w:r>
    </w:p>
  </w:footnote>
  <w:footnote w:type="continuationSeparator" w:id="0">
    <w:p w14:paraId="74B51FCE" w14:textId="77777777" w:rsidR="0013334F" w:rsidRDefault="00133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mchinsky 201028　Again and again">
    <w15:presenceInfo w15:providerId="None" w15:userId="Tamchinsky 201028　Again and again"/>
  </w15:person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052"/>
    <w:rsid w:val="000A6394"/>
    <w:rsid w:val="000B1A4F"/>
    <w:rsid w:val="000B7FED"/>
    <w:rsid w:val="000C038A"/>
    <w:rsid w:val="000C6598"/>
    <w:rsid w:val="000D2F6A"/>
    <w:rsid w:val="000D44B3"/>
    <w:rsid w:val="0013334F"/>
    <w:rsid w:val="00145D43"/>
    <w:rsid w:val="0015211D"/>
    <w:rsid w:val="00191D36"/>
    <w:rsid w:val="00192C46"/>
    <w:rsid w:val="001A08B3"/>
    <w:rsid w:val="001A7B60"/>
    <w:rsid w:val="001B52F0"/>
    <w:rsid w:val="001B7873"/>
    <w:rsid w:val="001B7A65"/>
    <w:rsid w:val="001E1317"/>
    <w:rsid w:val="001E41F3"/>
    <w:rsid w:val="00237E76"/>
    <w:rsid w:val="0026004D"/>
    <w:rsid w:val="002640DD"/>
    <w:rsid w:val="00275D12"/>
    <w:rsid w:val="00284FEB"/>
    <w:rsid w:val="002860C4"/>
    <w:rsid w:val="0029630A"/>
    <w:rsid w:val="002B5741"/>
    <w:rsid w:val="002B758C"/>
    <w:rsid w:val="002E472E"/>
    <w:rsid w:val="002F11D5"/>
    <w:rsid w:val="00305409"/>
    <w:rsid w:val="0035461A"/>
    <w:rsid w:val="003609EF"/>
    <w:rsid w:val="0036231A"/>
    <w:rsid w:val="00374DD4"/>
    <w:rsid w:val="003A7C34"/>
    <w:rsid w:val="003E1A36"/>
    <w:rsid w:val="00410371"/>
    <w:rsid w:val="004242F1"/>
    <w:rsid w:val="00436805"/>
    <w:rsid w:val="004B75B7"/>
    <w:rsid w:val="004D05D6"/>
    <w:rsid w:val="0051580D"/>
    <w:rsid w:val="00547111"/>
    <w:rsid w:val="00592D74"/>
    <w:rsid w:val="005B3567"/>
    <w:rsid w:val="005D4205"/>
    <w:rsid w:val="005E2C44"/>
    <w:rsid w:val="00600CFF"/>
    <w:rsid w:val="00617551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74"/>
    <w:rsid w:val="00A72944"/>
    <w:rsid w:val="00A7671C"/>
    <w:rsid w:val="00AA2CBC"/>
    <w:rsid w:val="00AC5820"/>
    <w:rsid w:val="00AD1CD8"/>
    <w:rsid w:val="00B03C19"/>
    <w:rsid w:val="00B258BB"/>
    <w:rsid w:val="00B40036"/>
    <w:rsid w:val="00B55969"/>
    <w:rsid w:val="00B67B97"/>
    <w:rsid w:val="00B968C8"/>
    <w:rsid w:val="00BA3EC5"/>
    <w:rsid w:val="00BA51D9"/>
    <w:rsid w:val="00BB5DFC"/>
    <w:rsid w:val="00BD279D"/>
    <w:rsid w:val="00BD6BB8"/>
    <w:rsid w:val="00C2332B"/>
    <w:rsid w:val="00C66BA2"/>
    <w:rsid w:val="00C95985"/>
    <w:rsid w:val="00CC5026"/>
    <w:rsid w:val="00CC68D0"/>
    <w:rsid w:val="00D03F9A"/>
    <w:rsid w:val="00D06D51"/>
    <w:rsid w:val="00D24991"/>
    <w:rsid w:val="00D30A79"/>
    <w:rsid w:val="00D50255"/>
    <w:rsid w:val="00D66520"/>
    <w:rsid w:val="00D66CC6"/>
    <w:rsid w:val="00D75C8A"/>
    <w:rsid w:val="00DE34CF"/>
    <w:rsid w:val="00E13F3D"/>
    <w:rsid w:val="00E34898"/>
    <w:rsid w:val="00EB09B7"/>
    <w:rsid w:val="00EE7D7C"/>
    <w:rsid w:val="00EF6B9F"/>
    <w:rsid w:val="00F25D98"/>
    <w:rsid w:val="00F300FB"/>
    <w:rsid w:val="00FB6386"/>
    <w:rsid w:val="00FD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D42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D420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5D42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D420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D4205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5D420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7B930-6340-47D8-9942-1CEC89D14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1480</Words>
  <Characters>8441</Characters>
  <Application>Microsoft Office Word</Application>
  <DocSecurity>0</DocSecurity>
  <Lines>70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14</cp:revision>
  <cp:lastPrinted>1899-12-31T23:00:00Z</cp:lastPrinted>
  <dcterms:created xsi:type="dcterms:W3CDTF">2020-11-19T04:49:00Z</dcterms:created>
  <dcterms:modified xsi:type="dcterms:W3CDTF">2021-01-11T08:31:00Z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Nov 2020</vt:lpwstr>
  </property>
  <property fmtid="{D5CDD505-2E9C-101B-9397-08002B2CF9AE}" pid="8" name="EndDate">
    <vt:lpwstr>20th Nov 2020</vt:lpwstr>
  </property>
  <property fmtid="{D5CDD505-2E9C-101B-9397-08002B2CF9AE}" pid="9" name="Tdoc#">
    <vt:lpwstr>S3-203004</vt:lpwstr>
  </property>
  <property fmtid="{D5CDD505-2E9C-101B-9397-08002B2CF9AE}" pid="10" name="Spec#">
    <vt:lpwstr>33.501</vt:lpwstr>
  </property>
  <property fmtid="{D5CDD505-2E9C-101B-9397-08002B2CF9AE}" pid="11" name="Cr#">
    <vt:lpwstr>0966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 Authentication procedure during Xn handover procedure</vt:lpwstr>
  </property>
  <property fmtid="{D5CDD505-2E9C-101B-9397-08002B2CF9AE}" pid="15" name="SourceIfWg">
    <vt:lpwstr>NEC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2020-10-30</vt:lpwstr>
  </property>
  <property fmtid="{D5CDD505-2E9C-101B-9397-08002B2CF9AE}" pid="20" name="Release">
    <vt:lpwstr>Rel-16</vt:lpwstr>
  </property>
</Properties>
</file>